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CB" w:rsidRPr="00693FCB" w:rsidRDefault="00693FCB" w:rsidP="00693FCB">
      <w:pPr>
        <w:rPr>
          <w:rFonts w:cs="仿宋_GB2312"/>
          <w:color w:val="000000"/>
          <w:kern w:val="0"/>
          <w:sz w:val="32"/>
          <w:szCs w:val="32"/>
        </w:rPr>
      </w:pPr>
      <w:bookmarkStart w:id="0" w:name="_GoBack"/>
      <w:bookmarkEnd w:id="0"/>
      <w:r w:rsidRPr="00693FCB">
        <w:rPr>
          <w:rFonts w:cs="仿宋_GB2312" w:hint="eastAsia"/>
          <w:color w:val="000000"/>
          <w:kern w:val="0"/>
          <w:sz w:val="32"/>
          <w:szCs w:val="32"/>
        </w:rPr>
        <w:t>附件</w:t>
      </w:r>
    </w:p>
    <w:p w:rsidR="00693FCB" w:rsidRPr="006D3B4E" w:rsidRDefault="006D3B4E" w:rsidP="006D3B4E">
      <w:pPr>
        <w:jc w:val="center"/>
        <w:rPr>
          <w:rFonts w:ascii="方正小标宋简体" w:eastAsia="方正小标宋简体" w:cs="仿宋_GB2312"/>
          <w:color w:val="000000"/>
          <w:kern w:val="0"/>
          <w:sz w:val="36"/>
          <w:szCs w:val="36"/>
        </w:rPr>
      </w:pPr>
      <w:r w:rsidRPr="006D3B4E">
        <w:rPr>
          <w:rFonts w:ascii="方正小标宋简体" w:eastAsia="方正小标宋简体" w:cs="仿宋_GB2312" w:hint="eastAsia"/>
          <w:color w:val="000000"/>
          <w:kern w:val="0"/>
          <w:sz w:val="36"/>
          <w:szCs w:val="36"/>
        </w:rPr>
        <w:t>中国煤矿文化艺术联合会第五届理事会第五次会议</w:t>
      </w:r>
      <w:r w:rsidR="004F09EB">
        <w:rPr>
          <w:rFonts w:ascii="方正小标宋简体" w:eastAsia="方正小标宋简体" w:cs="仿宋_GB2312" w:hint="eastAsia"/>
          <w:color w:val="000000"/>
          <w:kern w:val="0"/>
          <w:sz w:val="36"/>
          <w:szCs w:val="36"/>
        </w:rPr>
        <w:t>通讯会</w:t>
      </w:r>
      <w:r w:rsidRPr="006D3B4E">
        <w:rPr>
          <w:rFonts w:ascii="方正小标宋简体" w:eastAsia="方正小标宋简体" w:cs="仿宋_GB2312" w:hint="eastAsia"/>
          <w:color w:val="000000"/>
          <w:kern w:val="0"/>
          <w:sz w:val="36"/>
          <w:szCs w:val="36"/>
        </w:rPr>
        <w:t>审议信息反馈表</w:t>
      </w:r>
    </w:p>
    <w:p w:rsidR="0015431C" w:rsidRDefault="0015431C" w:rsidP="00693FCB">
      <w:pPr>
        <w:rPr>
          <w:rFonts w:cs="仿宋_GB2312"/>
          <w:color w:val="000000"/>
          <w:kern w:val="0"/>
          <w:sz w:val="32"/>
          <w:szCs w:val="32"/>
        </w:rPr>
      </w:pPr>
    </w:p>
    <w:p w:rsidR="00693FCB" w:rsidRPr="002A1A2E" w:rsidRDefault="00693FCB" w:rsidP="00693FCB">
      <w:pPr>
        <w:rPr>
          <w:rFonts w:cs="仿宋_GB2312"/>
          <w:color w:val="000000"/>
          <w:kern w:val="0"/>
          <w:sz w:val="32"/>
          <w:szCs w:val="32"/>
          <w:u w:val="single"/>
        </w:rPr>
      </w:pPr>
      <w:r w:rsidRPr="00693FCB">
        <w:rPr>
          <w:rFonts w:cs="仿宋_GB2312" w:hint="eastAsia"/>
          <w:color w:val="000000"/>
          <w:kern w:val="0"/>
          <w:sz w:val="32"/>
          <w:szCs w:val="32"/>
        </w:rPr>
        <w:t>填表</w:t>
      </w:r>
      <w:r w:rsidR="002A1A2E">
        <w:rPr>
          <w:rFonts w:cs="仿宋_GB2312" w:hint="eastAsia"/>
          <w:color w:val="000000"/>
          <w:kern w:val="0"/>
          <w:sz w:val="32"/>
          <w:szCs w:val="32"/>
        </w:rPr>
        <w:t>单位</w:t>
      </w:r>
      <w:r w:rsidRPr="00693FCB">
        <w:rPr>
          <w:rFonts w:cs="仿宋_GB2312" w:hint="eastAsia"/>
          <w:color w:val="000000"/>
          <w:kern w:val="0"/>
          <w:sz w:val="32"/>
          <w:szCs w:val="32"/>
        </w:rPr>
        <w:t>：</w:t>
      </w:r>
      <w:r w:rsidR="006D3B4E" w:rsidRPr="006D3B4E">
        <w:rPr>
          <w:rFonts w:cs="仿宋_GB2312" w:hint="eastAsia"/>
          <w:color w:val="000000"/>
          <w:kern w:val="0"/>
          <w:sz w:val="32"/>
          <w:szCs w:val="32"/>
          <w:u w:val="single"/>
        </w:rPr>
        <w:t xml:space="preserve"> </w:t>
      </w:r>
      <w:r w:rsidR="006D3B4E" w:rsidRPr="006D3B4E">
        <w:rPr>
          <w:rFonts w:cs="仿宋_GB2312"/>
          <w:color w:val="000000"/>
          <w:kern w:val="0"/>
          <w:sz w:val="32"/>
          <w:szCs w:val="32"/>
          <w:u w:val="single"/>
        </w:rPr>
        <w:t xml:space="preserve">    </w:t>
      </w:r>
      <w:r w:rsidR="002A1A2E">
        <w:rPr>
          <w:rFonts w:cs="仿宋_GB2312"/>
          <w:color w:val="000000"/>
          <w:kern w:val="0"/>
          <w:sz w:val="32"/>
          <w:szCs w:val="32"/>
          <w:u w:val="single"/>
        </w:rPr>
        <w:t xml:space="preserve">                   </w:t>
      </w:r>
      <w:r w:rsidR="006D3B4E" w:rsidRPr="006D3B4E">
        <w:rPr>
          <w:rFonts w:cs="仿宋_GB2312"/>
          <w:color w:val="000000"/>
          <w:kern w:val="0"/>
          <w:sz w:val="32"/>
          <w:szCs w:val="32"/>
          <w:u w:val="single"/>
        </w:rPr>
        <w:t xml:space="preserve">        </w:t>
      </w:r>
      <w:r w:rsidR="006D3B4E" w:rsidRPr="002A1A2E">
        <w:rPr>
          <w:rFonts w:cs="仿宋_GB2312"/>
          <w:color w:val="000000"/>
          <w:kern w:val="0"/>
          <w:sz w:val="32"/>
          <w:szCs w:val="32"/>
        </w:rPr>
        <w:t xml:space="preserve"> </w:t>
      </w:r>
      <w:r w:rsidR="002A1A2E" w:rsidRPr="002A1A2E">
        <w:rPr>
          <w:rFonts w:cs="仿宋_GB2312"/>
          <w:color w:val="000000"/>
          <w:kern w:val="0"/>
          <w:sz w:val="32"/>
          <w:szCs w:val="32"/>
        </w:rPr>
        <w:t xml:space="preserve">  </w:t>
      </w:r>
      <w:r w:rsidR="002A1A2E">
        <w:rPr>
          <w:rFonts w:cs="仿宋_GB2312" w:hint="eastAsia"/>
          <w:color w:val="000000"/>
          <w:kern w:val="0"/>
          <w:sz w:val="32"/>
          <w:szCs w:val="32"/>
        </w:rPr>
        <w:t xml:space="preserve">     </w:t>
      </w:r>
      <w:r w:rsidR="002A1A2E" w:rsidRPr="00693FCB">
        <w:rPr>
          <w:rFonts w:cs="仿宋_GB2312" w:hint="eastAsia"/>
          <w:color w:val="000000"/>
          <w:kern w:val="0"/>
          <w:sz w:val="32"/>
          <w:szCs w:val="32"/>
        </w:rPr>
        <w:t>填表</w:t>
      </w:r>
      <w:r w:rsidR="002A1A2E">
        <w:rPr>
          <w:rFonts w:cs="仿宋_GB2312" w:hint="eastAsia"/>
          <w:color w:val="000000"/>
          <w:kern w:val="0"/>
          <w:sz w:val="32"/>
          <w:szCs w:val="32"/>
        </w:rPr>
        <w:t>人</w:t>
      </w:r>
      <w:r w:rsidR="002A1A2E" w:rsidRPr="00693FCB">
        <w:rPr>
          <w:rFonts w:cs="仿宋_GB2312" w:hint="eastAsia"/>
          <w:color w:val="000000"/>
          <w:kern w:val="0"/>
          <w:sz w:val="32"/>
          <w:szCs w:val="32"/>
        </w:rPr>
        <w:t>：</w:t>
      </w:r>
      <w:r w:rsidR="002A1A2E" w:rsidRPr="002A1A2E">
        <w:rPr>
          <w:rFonts w:cs="仿宋_GB2312" w:hint="eastAsia"/>
          <w:color w:val="000000"/>
          <w:kern w:val="0"/>
          <w:sz w:val="32"/>
          <w:szCs w:val="32"/>
          <w:u w:val="single"/>
        </w:rPr>
        <w:t xml:space="preserve">            </w:t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3964"/>
        <w:gridCol w:w="3261"/>
        <w:gridCol w:w="3543"/>
        <w:gridCol w:w="3261"/>
      </w:tblGrid>
      <w:tr w:rsidR="002A1A2E" w:rsidTr="002A1A2E">
        <w:tc>
          <w:tcPr>
            <w:tcW w:w="3964" w:type="dxa"/>
          </w:tcPr>
          <w:p w:rsidR="002A1A2E" w:rsidRP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0"/>
                <w:szCs w:val="30"/>
              </w:rPr>
            </w:pPr>
            <w:r w:rsidRPr="002A1A2E">
              <w:rPr>
                <w:rFonts w:cs="仿宋_GB2312" w:hint="eastAsia"/>
                <w:color w:val="000000"/>
                <w:kern w:val="0"/>
                <w:sz w:val="30"/>
                <w:szCs w:val="30"/>
              </w:rPr>
              <w:t>审议</w:t>
            </w:r>
            <w:r w:rsidRPr="002A1A2E">
              <w:rPr>
                <w:rFonts w:cs="仿宋_GB2312"/>
                <w:color w:val="000000"/>
                <w:kern w:val="0"/>
                <w:sz w:val="30"/>
                <w:szCs w:val="30"/>
              </w:rPr>
              <w:t>事项</w:t>
            </w:r>
          </w:p>
        </w:tc>
        <w:tc>
          <w:tcPr>
            <w:tcW w:w="3261" w:type="dxa"/>
          </w:tcPr>
          <w:p w:rsidR="002A1A2E" w:rsidRP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0"/>
                <w:szCs w:val="30"/>
              </w:rPr>
            </w:pPr>
            <w:r w:rsidRPr="002A1A2E">
              <w:rPr>
                <w:rFonts w:cs="仿宋_GB2312" w:hint="eastAsia"/>
                <w:color w:val="000000"/>
                <w:kern w:val="0"/>
                <w:sz w:val="30"/>
                <w:szCs w:val="30"/>
              </w:rPr>
              <w:t>同意（请在下方画√）</w:t>
            </w:r>
          </w:p>
        </w:tc>
        <w:tc>
          <w:tcPr>
            <w:tcW w:w="3543" w:type="dxa"/>
          </w:tcPr>
          <w:p w:rsidR="002A1A2E" w:rsidRP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0"/>
                <w:szCs w:val="30"/>
              </w:rPr>
            </w:pPr>
            <w:r w:rsidRPr="002A1A2E">
              <w:rPr>
                <w:rFonts w:cs="仿宋_GB2312" w:hint="eastAsia"/>
                <w:color w:val="000000"/>
                <w:kern w:val="0"/>
                <w:sz w:val="30"/>
                <w:szCs w:val="30"/>
              </w:rPr>
              <w:t>不同意（请在下方画√）</w:t>
            </w:r>
          </w:p>
        </w:tc>
        <w:tc>
          <w:tcPr>
            <w:tcW w:w="3261" w:type="dxa"/>
          </w:tcPr>
          <w:p w:rsidR="002A1A2E" w:rsidRP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0"/>
                <w:szCs w:val="30"/>
              </w:rPr>
            </w:pPr>
            <w:r w:rsidRPr="002A1A2E">
              <w:rPr>
                <w:rFonts w:cs="仿宋_GB2312" w:hint="eastAsia"/>
                <w:color w:val="000000"/>
                <w:kern w:val="0"/>
                <w:sz w:val="30"/>
                <w:szCs w:val="30"/>
              </w:rPr>
              <w:t>弃权（请在下方画√）</w:t>
            </w:r>
          </w:p>
        </w:tc>
      </w:tr>
      <w:tr w:rsidR="002A1A2E" w:rsidTr="002A1A2E">
        <w:tc>
          <w:tcPr>
            <w:tcW w:w="3964" w:type="dxa"/>
          </w:tcPr>
          <w:p w:rsidR="002A1A2E" w:rsidRPr="002A1A2E" w:rsidRDefault="002A1A2E" w:rsidP="003F1204">
            <w:pPr>
              <w:rPr>
                <w:rFonts w:cs="仿宋_GB2312"/>
                <w:color w:val="000000"/>
                <w:kern w:val="0"/>
                <w:sz w:val="30"/>
                <w:szCs w:val="30"/>
              </w:rPr>
            </w:pPr>
            <w:r w:rsidRPr="002A1A2E">
              <w:rPr>
                <w:rFonts w:cs="仿宋_GB2312" w:hint="eastAsia"/>
                <w:color w:val="000000"/>
                <w:kern w:val="0"/>
                <w:sz w:val="30"/>
                <w:szCs w:val="30"/>
              </w:rPr>
              <w:t>中国煤矿文化艺术联合会工作报告</w:t>
            </w:r>
          </w:p>
        </w:tc>
        <w:tc>
          <w:tcPr>
            <w:tcW w:w="3261" w:type="dxa"/>
            <w:vAlign w:val="center"/>
          </w:tcPr>
          <w:p w:rsid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:rsid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2A1A2E" w:rsidTr="002A1A2E">
        <w:tc>
          <w:tcPr>
            <w:tcW w:w="3964" w:type="dxa"/>
          </w:tcPr>
          <w:p w:rsidR="002A1A2E" w:rsidRPr="002A1A2E" w:rsidRDefault="008165BB" w:rsidP="00693FCB">
            <w:pPr>
              <w:rPr>
                <w:rFonts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中国煤矿文化艺术联合会</w:t>
            </w:r>
            <w:r w:rsidRPr="00C82A4C">
              <w:rPr>
                <w:rFonts w:hint="eastAsia"/>
                <w:sz w:val="32"/>
                <w:szCs w:val="32"/>
              </w:rPr>
              <w:t>法定代表人候选人</w:t>
            </w:r>
          </w:p>
        </w:tc>
        <w:tc>
          <w:tcPr>
            <w:tcW w:w="3261" w:type="dxa"/>
            <w:vAlign w:val="center"/>
          </w:tcPr>
          <w:p w:rsid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:rsid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2A1A2E" w:rsidRDefault="002A1A2E" w:rsidP="002A1A2E">
            <w:pPr>
              <w:jc w:val="center"/>
              <w:rPr>
                <w:rFonts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693FCB" w:rsidRPr="00693FCB" w:rsidRDefault="002A1A2E" w:rsidP="002A1A2E">
      <w:pPr>
        <w:ind w:firstLineChars="200" w:firstLine="640"/>
        <w:rPr>
          <w:rFonts w:cs="仿宋_GB2312"/>
          <w:color w:val="000000"/>
          <w:kern w:val="0"/>
          <w:sz w:val="32"/>
          <w:szCs w:val="32"/>
        </w:rPr>
      </w:pPr>
      <w:r>
        <w:rPr>
          <w:rFonts w:cs="仿宋_GB2312" w:hint="eastAsia"/>
          <w:color w:val="000000"/>
          <w:kern w:val="0"/>
          <w:sz w:val="32"/>
          <w:szCs w:val="32"/>
        </w:rPr>
        <w:t>请</w:t>
      </w:r>
      <w:r w:rsidR="00693FCB" w:rsidRPr="00693FCB">
        <w:rPr>
          <w:rFonts w:cs="仿宋_GB2312" w:hint="eastAsia"/>
          <w:color w:val="000000"/>
          <w:kern w:val="0"/>
          <w:sz w:val="32"/>
          <w:szCs w:val="32"/>
        </w:rPr>
        <w:t>于1</w:t>
      </w:r>
      <w:r w:rsidR="00D67EE3">
        <w:rPr>
          <w:rFonts w:cs="仿宋_GB2312"/>
          <w:color w:val="000000"/>
          <w:kern w:val="0"/>
          <w:sz w:val="32"/>
          <w:szCs w:val="32"/>
        </w:rPr>
        <w:t>1</w:t>
      </w:r>
      <w:r w:rsidR="00693FCB" w:rsidRPr="00693FCB">
        <w:rPr>
          <w:rFonts w:cs="仿宋_GB2312" w:hint="eastAsia"/>
          <w:color w:val="000000"/>
          <w:kern w:val="0"/>
          <w:sz w:val="32"/>
          <w:szCs w:val="32"/>
        </w:rPr>
        <w:t>月</w:t>
      </w:r>
      <w:r w:rsidR="00D67EE3">
        <w:rPr>
          <w:rFonts w:cs="仿宋_GB2312"/>
          <w:color w:val="000000"/>
          <w:kern w:val="0"/>
          <w:sz w:val="32"/>
          <w:szCs w:val="32"/>
        </w:rPr>
        <w:t>5</w:t>
      </w:r>
      <w:r w:rsidR="00693FCB" w:rsidRPr="00693FCB">
        <w:rPr>
          <w:rFonts w:cs="仿宋_GB2312" w:hint="eastAsia"/>
          <w:color w:val="000000"/>
          <w:kern w:val="0"/>
          <w:sz w:val="32"/>
          <w:szCs w:val="32"/>
        </w:rPr>
        <w:t>日前，将此表反馈至中国</w:t>
      </w:r>
      <w:r>
        <w:rPr>
          <w:rFonts w:cs="仿宋_GB2312" w:hint="eastAsia"/>
          <w:color w:val="000000"/>
          <w:kern w:val="0"/>
          <w:sz w:val="32"/>
          <w:szCs w:val="32"/>
        </w:rPr>
        <w:t>煤矿文化</w:t>
      </w:r>
      <w:r>
        <w:rPr>
          <w:rFonts w:cs="仿宋_GB2312"/>
          <w:color w:val="000000"/>
          <w:kern w:val="0"/>
          <w:sz w:val="32"/>
          <w:szCs w:val="32"/>
        </w:rPr>
        <w:t>艺术联合会</w:t>
      </w:r>
      <w:r w:rsidR="00693FCB" w:rsidRPr="00693FCB">
        <w:rPr>
          <w:rFonts w:cs="仿宋_GB2312" w:hint="eastAsia"/>
          <w:color w:val="000000"/>
          <w:kern w:val="0"/>
          <w:sz w:val="32"/>
          <w:szCs w:val="32"/>
        </w:rPr>
        <w:t>秘书处</w:t>
      </w:r>
      <w:r w:rsidR="0015431C">
        <w:rPr>
          <w:rFonts w:cs="仿宋_GB2312" w:hint="eastAsia"/>
          <w:color w:val="000000"/>
          <w:kern w:val="0"/>
          <w:sz w:val="32"/>
          <w:szCs w:val="32"/>
        </w:rPr>
        <w:t>。</w:t>
      </w:r>
    </w:p>
    <w:p w:rsidR="00693FCB" w:rsidRDefault="002A1A2E" w:rsidP="002A1A2E">
      <w:pPr>
        <w:ind w:firstLineChars="200" w:firstLine="640"/>
        <w:rPr>
          <w:rFonts w:cs="仿宋_GB2312"/>
          <w:color w:val="000000"/>
          <w:kern w:val="0"/>
          <w:sz w:val="32"/>
          <w:szCs w:val="32"/>
        </w:rPr>
      </w:pPr>
      <w:r>
        <w:rPr>
          <w:rFonts w:cs="仿宋_GB2312" w:hint="eastAsia"/>
          <w:color w:val="000000"/>
          <w:kern w:val="0"/>
          <w:sz w:val="32"/>
          <w:szCs w:val="32"/>
        </w:rPr>
        <w:t>联系人</w:t>
      </w:r>
      <w:r>
        <w:rPr>
          <w:rFonts w:cs="仿宋_GB2312"/>
          <w:color w:val="000000"/>
          <w:kern w:val="0"/>
          <w:sz w:val="32"/>
          <w:szCs w:val="32"/>
        </w:rPr>
        <w:t>：于渤南</w:t>
      </w:r>
      <w:r>
        <w:rPr>
          <w:rFonts w:cs="仿宋_GB2312" w:hint="eastAsia"/>
          <w:color w:val="000000"/>
          <w:kern w:val="0"/>
          <w:sz w:val="32"/>
          <w:szCs w:val="32"/>
        </w:rPr>
        <w:t xml:space="preserve"> </w:t>
      </w:r>
      <w:r w:rsidR="00693FCB" w:rsidRPr="00693FCB">
        <w:rPr>
          <w:rFonts w:cs="仿宋_GB2312" w:hint="eastAsia"/>
          <w:color w:val="000000"/>
          <w:kern w:val="0"/>
          <w:sz w:val="32"/>
          <w:szCs w:val="32"/>
        </w:rPr>
        <w:t>联系电话：010-</w:t>
      </w:r>
      <w:r>
        <w:rPr>
          <w:rFonts w:cs="仿宋_GB2312"/>
          <w:color w:val="000000"/>
          <w:kern w:val="0"/>
          <w:sz w:val="32"/>
          <w:szCs w:val="32"/>
        </w:rPr>
        <w:t>64463707</w:t>
      </w:r>
      <w:r w:rsidR="00693FCB" w:rsidRPr="00693FCB">
        <w:rPr>
          <w:rFonts w:cs="仿宋_GB2312" w:hint="eastAsia"/>
          <w:color w:val="000000"/>
          <w:kern w:val="0"/>
          <w:sz w:val="32"/>
          <w:szCs w:val="32"/>
        </w:rPr>
        <w:t xml:space="preserve"> 反馈邮箱：</w:t>
      </w:r>
      <w:r w:rsidRPr="002A1A2E">
        <w:rPr>
          <w:rFonts w:cs="仿宋_GB2312"/>
          <w:color w:val="000000"/>
          <w:kern w:val="0"/>
          <w:sz w:val="32"/>
          <w:szCs w:val="32"/>
        </w:rPr>
        <w:t>zgmkwlhz@126.com</w:t>
      </w:r>
    </w:p>
    <w:p w:rsidR="00693FCB" w:rsidRPr="00693FCB" w:rsidRDefault="00693FCB" w:rsidP="00693FCB">
      <w:pPr>
        <w:rPr>
          <w:sz w:val="28"/>
          <w:szCs w:val="28"/>
        </w:rPr>
      </w:pPr>
    </w:p>
    <w:sectPr w:rsidR="00693FCB" w:rsidRPr="00693FCB" w:rsidSect="006D3B4E">
      <w:pgSz w:w="16838" w:h="11906" w:orient="landscape"/>
      <w:pgMar w:top="1800" w:right="1440" w:bottom="1800" w:left="1440" w:header="851" w:footer="992" w:gutter="0"/>
      <w:cols w:space="425"/>
      <w:docGrid w:type="lines" w:linePitch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9B" w:rsidRDefault="0030459B" w:rsidP="00C82A4C">
      <w:r>
        <w:separator/>
      </w:r>
    </w:p>
  </w:endnote>
  <w:endnote w:type="continuationSeparator" w:id="0">
    <w:p w:rsidR="0030459B" w:rsidRDefault="0030459B" w:rsidP="00C8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9B" w:rsidRDefault="0030459B" w:rsidP="00C82A4C">
      <w:r>
        <w:separator/>
      </w:r>
    </w:p>
  </w:footnote>
  <w:footnote w:type="continuationSeparator" w:id="0">
    <w:p w:rsidR="0030459B" w:rsidRDefault="0030459B" w:rsidP="00C8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57BA3"/>
    <w:multiLevelType w:val="hybridMultilevel"/>
    <w:tmpl w:val="84D45B6E"/>
    <w:lvl w:ilvl="0" w:tplc="E2EAE8C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250"/>
  <w:drawingGridVerticalSpacing w:val="3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C3"/>
    <w:rsid w:val="0015431C"/>
    <w:rsid w:val="002239CC"/>
    <w:rsid w:val="002A1A2E"/>
    <w:rsid w:val="0030459B"/>
    <w:rsid w:val="003F1204"/>
    <w:rsid w:val="00446BF7"/>
    <w:rsid w:val="004F09EB"/>
    <w:rsid w:val="005B4BC1"/>
    <w:rsid w:val="00693C40"/>
    <w:rsid w:val="00693FCB"/>
    <w:rsid w:val="006D3B4E"/>
    <w:rsid w:val="007E1755"/>
    <w:rsid w:val="008165BB"/>
    <w:rsid w:val="00901E38"/>
    <w:rsid w:val="00914D8B"/>
    <w:rsid w:val="00937FDB"/>
    <w:rsid w:val="00980B61"/>
    <w:rsid w:val="00A17558"/>
    <w:rsid w:val="00A471EB"/>
    <w:rsid w:val="00BA08BB"/>
    <w:rsid w:val="00C52AE0"/>
    <w:rsid w:val="00C82A4C"/>
    <w:rsid w:val="00CA0BC3"/>
    <w:rsid w:val="00D541DF"/>
    <w:rsid w:val="00D63F92"/>
    <w:rsid w:val="00D67EE3"/>
    <w:rsid w:val="00DB5BDA"/>
    <w:rsid w:val="00EB6505"/>
    <w:rsid w:val="00F20061"/>
    <w:rsid w:val="00F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14AA"/>
  <w15:chartTrackingRefBased/>
  <w15:docId w15:val="{C5CEDE1E-254F-4EE4-8508-D8D313F2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Arial" w:cs="Arial"/>
        <w:kern w:val="2"/>
        <w:sz w:val="50"/>
        <w:szCs w:val="5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3FC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693FCB"/>
  </w:style>
  <w:style w:type="paragraph" w:styleId="a5">
    <w:name w:val="List Paragraph"/>
    <w:basedOn w:val="a"/>
    <w:uiPriority w:val="34"/>
    <w:qFormat/>
    <w:rsid w:val="00F20061"/>
    <w:pPr>
      <w:ind w:firstLineChars="200" w:firstLine="420"/>
    </w:pPr>
  </w:style>
  <w:style w:type="table" w:styleId="a6">
    <w:name w:val="Table Grid"/>
    <w:basedOn w:val="a1"/>
    <w:uiPriority w:val="39"/>
    <w:rsid w:val="002A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2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82A4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82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82A4C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B4BC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B4B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404AB-FC16-4B02-AA5A-816B66A8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ybn</dc:creator>
  <cp:keywords/>
  <dc:description/>
  <cp:lastModifiedBy>ybn</cp:lastModifiedBy>
  <cp:revision>14</cp:revision>
  <cp:lastPrinted>2021-10-28T01:53:00Z</cp:lastPrinted>
  <dcterms:created xsi:type="dcterms:W3CDTF">2021-10-14T01:20:00Z</dcterms:created>
  <dcterms:modified xsi:type="dcterms:W3CDTF">2021-10-29T02:58:00Z</dcterms:modified>
</cp:coreProperties>
</file>